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7ABD9" w14:textId="01C3A844" w:rsidR="001D4484" w:rsidRDefault="004858A0">
      <w:hyperlink r:id="rId5" w:history="1">
        <w:r w:rsidRPr="004F1819">
          <w:rPr>
            <w:rStyle w:val="Hyperlink"/>
          </w:rPr>
          <w:t>https://sam.gov/workspace/contract/opp/1fcb0550dfe748dbb3a4a17633cdefb3/view</w:t>
        </w:r>
      </w:hyperlink>
    </w:p>
    <w:p w14:paraId="4E32B015" w14:textId="77777777" w:rsidR="004858A0" w:rsidRDefault="004858A0"/>
    <w:p w14:paraId="03513001" w14:textId="77777777" w:rsidR="004858A0" w:rsidRDefault="004858A0"/>
    <w:p w14:paraId="3350825E" w14:textId="77777777" w:rsidR="004858A0" w:rsidRDefault="004858A0"/>
    <w:p w14:paraId="1AD527E4" w14:textId="77777777" w:rsidR="004858A0" w:rsidRPr="004858A0" w:rsidRDefault="004858A0" w:rsidP="004858A0">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4858A0">
        <w:rPr>
          <w:rFonts w:ascii="Helvetica" w:eastAsia="Times New Roman" w:hAnsi="Helvetica" w:cs="Times New Roman"/>
          <w:b/>
          <w:bCs/>
          <w:color w:val="76766A"/>
          <w:kern w:val="36"/>
          <w:sz w:val="48"/>
          <w:szCs w:val="48"/>
          <w:lang w:eastAsia="en-IN"/>
          <w14:ligatures w14:val="none"/>
        </w:rPr>
        <w:t>ADU-892 Adapter and Product support</w:t>
      </w:r>
    </w:p>
    <w:p w14:paraId="7E680900" w14:textId="77777777" w:rsidR="004858A0" w:rsidRPr="004858A0" w:rsidRDefault="004858A0" w:rsidP="004858A0">
      <w:pPr>
        <w:shd w:val="clear" w:color="auto" w:fill="FFFFFF"/>
        <w:spacing w:after="0" w:line="240" w:lineRule="auto"/>
        <w:rPr>
          <w:rFonts w:ascii="Times New Roman" w:eastAsia="Times New Roman" w:hAnsi="Times New Roman" w:cs="Times New Roman"/>
          <w:kern w:val="0"/>
          <w:lang w:eastAsia="en-IN"/>
          <w14:ligatures w14:val="none"/>
        </w:rPr>
      </w:pPr>
      <w:r w:rsidRPr="004858A0">
        <w:rPr>
          <w:rFonts w:ascii="Helvetica" w:eastAsia="Times New Roman" w:hAnsi="Helvetica" w:cs="Times New Roman"/>
          <w:b/>
          <w:bCs/>
          <w:color w:val="454540"/>
          <w:kern w:val="0"/>
          <w:lang w:eastAsia="en-IN"/>
          <w14:ligatures w14:val="none"/>
        </w:rPr>
        <w:t>Active</w:t>
      </w:r>
    </w:p>
    <w:p w14:paraId="782E4786" w14:textId="77777777" w:rsidR="004858A0" w:rsidRPr="004858A0" w:rsidRDefault="004858A0" w:rsidP="004858A0">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4858A0">
        <w:rPr>
          <w:rFonts w:ascii="Times New Roman" w:eastAsia="Times New Roman" w:hAnsi="Times New Roman" w:cs="Times New Roman"/>
          <w:b/>
          <w:bCs/>
          <w:color w:val="333333"/>
          <w:kern w:val="0"/>
          <w:lang w:eastAsia="en-IN"/>
          <w14:ligatures w14:val="none"/>
        </w:rPr>
        <w:t>Opportunity</w:t>
      </w:r>
    </w:p>
    <w:p w14:paraId="227AC9B5"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Notice ID</w:t>
      </w:r>
    </w:p>
    <w:p w14:paraId="5B98D921"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N00019-25-RFPREQ-WPM201-0200</w:t>
      </w:r>
    </w:p>
    <w:p w14:paraId="11CE9F8F"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Related Notice</w:t>
      </w:r>
    </w:p>
    <w:p w14:paraId="3ECBD8E3"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(blank)</w:t>
      </w:r>
    </w:p>
    <w:p w14:paraId="2D4C4F30"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Contract Opportunity Type</w:t>
      </w:r>
    </w:p>
    <w:p w14:paraId="6386AC4B"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Sources Sought</w:t>
      </w:r>
    </w:p>
    <w:p w14:paraId="408C9A81"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Contract Line Item Number</w:t>
      </w:r>
    </w:p>
    <w:p w14:paraId="6D1017DC"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(blank)</w:t>
      </w:r>
    </w:p>
    <w:p w14:paraId="1D703A53"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Inactive Dates</w:t>
      </w:r>
    </w:p>
    <w:p w14:paraId="757A4F1A"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Jul 10, 2026</w:t>
      </w:r>
    </w:p>
    <w:p w14:paraId="70398730"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Inactive Policy</w:t>
      </w:r>
    </w:p>
    <w:p w14:paraId="6A042842"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Manual</w:t>
      </w:r>
    </w:p>
    <w:p w14:paraId="3C895481"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Response Date</w:t>
      </w:r>
    </w:p>
    <w:p w14:paraId="7B7B9B3F"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Jun 26, 2026 3:00 PM EDT</w:t>
      </w:r>
    </w:p>
    <w:p w14:paraId="4FFFBD8A"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Published Date</w:t>
      </w:r>
    </w:p>
    <w:p w14:paraId="21174880"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Jun 15, 2026 2:56 PM EDT</w:t>
      </w:r>
    </w:p>
    <w:p w14:paraId="15452986" w14:textId="77777777" w:rsidR="004858A0" w:rsidRPr="004858A0" w:rsidRDefault="004858A0" w:rsidP="004858A0">
      <w:pPr>
        <w:shd w:val="clear" w:color="auto" w:fill="FFFFFF"/>
        <w:spacing w:after="0" w:line="240" w:lineRule="auto"/>
        <w:rPr>
          <w:rFonts w:ascii="Times New Roman" w:eastAsia="Times New Roman" w:hAnsi="Times New Roman" w:cs="Times New Roman"/>
          <w:kern w:val="0"/>
          <w:lang w:eastAsia="en-IN"/>
          <w14:ligatures w14:val="none"/>
        </w:rPr>
      </w:pPr>
      <w:r w:rsidRPr="004858A0">
        <w:rPr>
          <w:rFonts w:ascii="Times New Roman" w:eastAsia="Times New Roman" w:hAnsi="Times New Roman" w:cs="Times New Roman"/>
          <w:kern w:val="0"/>
          <w:lang w:eastAsia="en-IN"/>
          <w14:ligatures w14:val="none"/>
        </w:rPr>
        <w:pict w14:anchorId="25903EFE">
          <v:rect id="_x0000_i1025" style="width:0;height:.75pt" o:hralign="center" o:hrstd="t" o:hr="t" fillcolor="#a0a0a0" stroked="f"/>
        </w:pict>
      </w:r>
    </w:p>
    <w:p w14:paraId="1956B70C"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Department/Ind. Agency</w:t>
      </w:r>
    </w:p>
    <w:p w14:paraId="2EB91822"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DEPT OF DEFENSE</w:t>
      </w:r>
    </w:p>
    <w:p w14:paraId="0DDFA2DA"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Sub-tier</w:t>
      </w:r>
    </w:p>
    <w:p w14:paraId="57773825"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DEPT OF THE NAVY</w:t>
      </w:r>
    </w:p>
    <w:p w14:paraId="13B1D111"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Major Command</w:t>
      </w:r>
    </w:p>
    <w:p w14:paraId="27AE22B0"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NAVAIR</w:t>
      </w:r>
    </w:p>
    <w:p w14:paraId="5E75858A"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Sub Command 1, 2, 3</w:t>
      </w:r>
    </w:p>
    <w:p w14:paraId="5D90E389"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NAVAIR HQS</w:t>
      </w:r>
    </w:p>
    <w:p w14:paraId="1A75E7E6"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Office</w:t>
      </w:r>
    </w:p>
    <w:p w14:paraId="384E0FF6"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NAVAL AIR SYSTEMS COMMAND</w:t>
      </w:r>
    </w:p>
    <w:p w14:paraId="25C72D0E"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t>Classification</w:t>
      </w:r>
    </w:p>
    <w:p w14:paraId="65184002" w14:textId="77777777" w:rsidR="004858A0" w:rsidRPr="004858A0" w:rsidRDefault="004858A0" w:rsidP="004858A0">
      <w:pPr>
        <w:shd w:val="clear" w:color="auto" w:fill="FFFFFF"/>
        <w:spacing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color w:val="2E2E2A"/>
          <w:kern w:val="0"/>
          <w:lang w:eastAsia="en-IN"/>
          <w14:ligatures w14:val="none"/>
        </w:rPr>
        <w:pict w14:anchorId="29CD6E64">
          <v:rect id="_x0000_i1026" style="width:0;height:.75pt" o:hralign="center" o:hrstd="t" o:hr="t" fillcolor="#a0a0a0" stroked="f"/>
        </w:pict>
      </w:r>
    </w:p>
    <w:p w14:paraId="6E5C8954"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Original Set Aside</w:t>
      </w:r>
    </w:p>
    <w:p w14:paraId="6F0D5E56"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No Set aside used</w:t>
      </w:r>
    </w:p>
    <w:p w14:paraId="6EE90F23"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Product Service Code</w:t>
      </w:r>
    </w:p>
    <w:p w14:paraId="7DF6A254"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1410 - GUIDED MISSILES</w:t>
      </w:r>
    </w:p>
    <w:p w14:paraId="79BE7104"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NAICS Code</w:t>
      </w:r>
    </w:p>
    <w:p w14:paraId="1A029413"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336419 - Other Guided Missile and Space Vehicle Parts and Auxiliary Equipment Manufacturing</w:t>
      </w:r>
    </w:p>
    <w:p w14:paraId="6FF76CD9"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Place of Performance</w:t>
      </w:r>
    </w:p>
    <w:p w14:paraId="0217B9C5" w14:textId="77777777" w:rsidR="004858A0" w:rsidRPr="004858A0" w:rsidRDefault="004858A0" w:rsidP="004858A0">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(blank)</w:t>
      </w:r>
    </w:p>
    <w:p w14:paraId="633E74A2"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Initiative</w:t>
      </w:r>
    </w:p>
    <w:p w14:paraId="6E0D624A" w14:textId="77777777" w:rsidR="004858A0" w:rsidRPr="004858A0" w:rsidRDefault="004858A0" w:rsidP="004858A0">
      <w:pPr>
        <w:numPr>
          <w:ilvl w:val="0"/>
          <w:numId w:val="1"/>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b/>
          <w:bCs/>
          <w:color w:val="454540"/>
          <w:kern w:val="0"/>
          <w:lang w:eastAsia="en-IN"/>
          <w14:ligatures w14:val="none"/>
        </w:rPr>
        <w:t>None</w:t>
      </w:r>
    </w:p>
    <w:p w14:paraId="12808FE5"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lastRenderedPageBreak/>
        <w:t>Description</w:t>
      </w:r>
    </w:p>
    <w:p w14:paraId="691D03F4" w14:textId="77777777" w:rsidR="004858A0" w:rsidRPr="004858A0" w:rsidRDefault="004858A0" w:rsidP="004858A0">
      <w:pPr>
        <w:shd w:val="clear" w:color="auto" w:fill="FFFFFF"/>
        <w:spacing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color w:val="2E2E2A"/>
          <w:kern w:val="0"/>
          <w:lang w:eastAsia="en-IN"/>
          <w14:ligatures w14:val="none"/>
        </w:rPr>
        <w:pict w14:anchorId="4910BD2E">
          <v:rect id="_x0000_i1027" style="width:0;height:.75pt" o:hralign="center" o:hrstd="t" o:hr="t" fillcolor="#a0a0a0" stroked="f"/>
        </w:pict>
      </w:r>
    </w:p>
    <w:p w14:paraId="192D9796" w14:textId="77777777" w:rsidR="004858A0" w:rsidRPr="004858A0" w:rsidRDefault="004858A0" w:rsidP="004858A0">
      <w:pPr>
        <w:shd w:val="clear" w:color="auto" w:fill="FFFFFF"/>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This sources sought is published for informational purposes only. (THIS NOTICE IS NOT A REQUEST FOR COMPETITIVE PROPOSALS). This requirement is anticipated to be procured sole source to Lockheed Martin Corporation, Missiles and Fire Control (LMMFC), Archbald, Pennsylvania.</w:t>
      </w:r>
    </w:p>
    <w:p w14:paraId="051D1735" w14:textId="77777777" w:rsidR="004858A0" w:rsidRPr="004858A0" w:rsidRDefault="004858A0" w:rsidP="004858A0">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The Naval Air Systems Command (NAVAIR), Program Office, PMA-201, Patuxent River, Maryland, intends to enter into sole source negotiations and subsequently award an order under Corporate Basic Ordering Agreement N0001923G0003 to (LMMFC, Archbald Pennsylvania, under the statutory authority of 10 U.S.C. 2304(c}(l), as implemented by Federal Acquisition Regulation (FAR) 6.103-1, only one responsible source and no other supplies or services will satisfy agency requirements. The tasking for this order is for the procurement of ADU-892A/E Test Set Adapters to include: test set adapters, operational support, cartridges, support equipment, logistics and engineering support, test support, repairs, and training for Kuwait.</w:t>
      </w:r>
    </w:p>
    <w:p w14:paraId="48100B32" w14:textId="77777777" w:rsidR="004858A0" w:rsidRPr="004858A0" w:rsidRDefault="004858A0" w:rsidP="004858A0">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THIS NOTICE IS NOT A REQUEST FOR COMPETITIVE PROPOSALS; however, interested parties may identify their interest and capability by responding to this notice. The Government will consider all information received prior to the closing date of this notice. This acquisition is being pursued on a sole source basis under the statutory authority of 10 U.S.C. 2304 (c)(l), as implemented by FAR 6.103-1, only one responsibility source and no other supplies or services will satisfy agency requirements. A determination by the Government not to compete this proposed contract based upon responses to this notice is solely within the discretion of the Government. A formal Solicitation is anticipated in Q3 of 2026.</w:t>
      </w:r>
    </w:p>
    <w:p w14:paraId="2A8A46D2" w14:textId="77777777" w:rsidR="004858A0" w:rsidRPr="004858A0" w:rsidRDefault="004858A0" w:rsidP="004858A0">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GENERAL INFORMATION: Lockheed Martin is the sole designer, developer, and manufacturer of ADU-892 and as such is the only company that has the requisite knowledge, production tooling, facilities and technical data necessary to meet this requirement. There are no commitments by the Government to issue any solicitations, make an award(s), or to be responsible for any monies expended by interested parties before award of a contract for the efforts mentioned above. Information provided herein is subject to change and in no way binds the Government to solicit for or award a contract. No telephone responses will be accepted.</w:t>
      </w:r>
    </w:p>
    <w:p w14:paraId="15CBAEF9" w14:textId="77777777" w:rsidR="004858A0" w:rsidRPr="004858A0" w:rsidRDefault="004858A0" w:rsidP="004858A0">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The Government is not committed nor obligated to pay for the information provided.</w:t>
      </w:r>
    </w:p>
    <w:p w14:paraId="42044147"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t>Contact Information</w:t>
      </w:r>
    </w:p>
    <w:p w14:paraId="38490AD3" w14:textId="77777777" w:rsidR="004858A0" w:rsidRPr="004858A0" w:rsidRDefault="004858A0" w:rsidP="004858A0">
      <w:pPr>
        <w:shd w:val="clear" w:color="auto" w:fill="FFFFFF"/>
        <w:spacing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color w:val="2E2E2A"/>
          <w:kern w:val="0"/>
          <w:lang w:eastAsia="en-IN"/>
          <w14:ligatures w14:val="none"/>
        </w:rPr>
        <w:pict w14:anchorId="22367929">
          <v:rect id="_x0000_i1028" style="width:0;height:.75pt" o:hralign="center" o:hrstd="t" o:hr="t" fillcolor="#a0a0a0" stroked="f"/>
        </w:pict>
      </w:r>
    </w:p>
    <w:p w14:paraId="653105CF"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t>Primary Point of Contact</w:t>
      </w:r>
    </w:p>
    <w:p w14:paraId="24B8C924"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Kevin Simone</w:t>
      </w:r>
    </w:p>
    <w:p w14:paraId="600935FB"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Email</w:t>
      </w:r>
    </w:p>
    <w:p w14:paraId="5C68B819" w14:textId="77777777" w:rsidR="004858A0" w:rsidRPr="004858A0" w:rsidRDefault="004858A0" w:rsidP="004858A0">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t>kevin.a.simone.civ@us.navy.mil</w:t>
      </w:r>
    </w:p>
    <w:p w14:paraId="386B6FB9"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Phone Number</w:t>
      </w:r>
    </w:p>
    <w:p w14:paraId="0CA9E17B" w14:textId="77777777" w:rsidR="004858A0" w:rsidRPr="004858A0" w:rsidRDefault="004858A0" w:rsidP="004858A0">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t>(blank)</w:t>
      </w:r>
    </w:p>
    <w:p w14:paraId="6C3BD3EB"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t>Alternative Point of Contact</w:t>
      </w:r>
    </w:p>
    <w:p w14:paraId="4E3DCCF7" w14:textId="77777777" w:rsidR="004858A0" w:rsidRPr="004858A0" w:rsidRDefault="004858A0" w:rsidP="004858A0">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4858A0">
        <w:rPr>
          <w:rFonts w:ascii="Helvetica" w:eastAsia="Times New Roman" w:hAnsi="Helvetica" w:cs="Times New Roman"/>
          <w:b/>
          <w:bCs/>
          <w:color w:val="454540"/>
          <w:kern w:val="0"/>
          <w:sz w:val="20"/>
          <w:szCs w:val="20"/>
          <w:lang w:eastAsia="en-IN"/>
          <w14:ligatures w14:val="none"/>
        </w:rPr>
        <w:t>Lauren Ivancik</w:t>
      </w:r>
    </w:p>
    <w:p w14:paraId="33ECFD78"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Email</w:t>
      </w:r>
    </w:p>
    <w:p w14:paraId="25C4A0FD" w14:textId="77777777" w:rsidR="004858A0" w:rsidRPr="004858A0" w:rsidRDefault="004858A0" w:rsidP="004858A0">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lastRenderedPageBreak/>
        <w:t>lauren.m.ivancik.civ@us.navy.mil</w:t>
      </w:r>
    </w:p>
    <w:p w14:paraId="0360CCD3" w14:textId="77777777" w:rsidR="004858A0" w:rsidRPr="004858A0" w:rsidRDefault="004858A0" w:rsidP="004858A0">
      <w:pPr>
        <w:shd w:val="clear" w:color="auto" w:fill="E7F6F8"/>
        <w:spacing w:after="0" w:line="240" w:lineRule="auto"/>
        <w:rPr>
          <w:rFonts w:ascii="Helvetica" w:eastAsia="Times New Roman" w:hAnsi="Helvetica" w:cs="Times New Roman"/>
          <w:color w:val="454540"/>
          <w:kern w:val="0"/>
          <w:lang w:eastAsia="en-IN"/>
          <w14:ligatures w14:val="none"/>
        </w:rPr>
      </w:pPr>
      <w:r w:rsidRPr="004858A0">
        <w:rPr>
          <w:rFonts w:ascii="Helvetica" w:eastAsia="Times New Roman" w:hAnsi="Helvetica" w:cs="Times New Roman"/>
          <w:color w:val="454540"/>
          <w:kern w:val="0"/>
          <w:lang w:eastAsia="en-IN"/>
          <w14:ligatures w14:val="none"/>
        </w:rPr>
        <w:t>Phone Number</w:t>
      </w:r>
    </w:p>
    <w:p w14:paraId="339E75FF" w14:textId="77777777" w:rsidR="004858A0" w:rsidRPr="004858A0" w:rsidRDefault="004858A0" w:rsidP="004858A0">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t>(blank)</w:t>
      </w:r>
    </w:p>
    <w:p w14:paraId="61218C14"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t>Contracting Office Address</w:t>
      </w:r>
    </w:p>
    <w:p w14:paraId="5F07D04D" w14:textId="77777777" w:rsidR="004858A0" w:rsidRPr="004858A0" w:rsidRDefault="004858A0" w:rsidP="004858A0">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t>NAVAL AIR SYSTEMS CMD HEADQUARTERS</w:t>
      </w:r>
    </w:p>
    <w:p w14:paraId="49CF0F89" w14:textId="77777777" w:rsidR="004858A0" w:rsidRPr="004858A0" w:rsidRDefault="004858A0" w:rsidP="004858A0">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t>NAVAL AIR STATION</w:t>
      </w:r>
    </w:p>
    <w:p w14:paraId="2793D463" w14:textId="77777777" w:rsidR="004858A0" w:rsidRPr="004858A0" w:rsidRDefault="004858A0" w:rsidP="004858A0">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4858A0">
        <w:rPr>
          <w:rFonts w:ascii="Helvetica" w:eastAsia="Times New Roman" w:hAnsi="Helvetica" w:cs="Times New Roman"/>
          <w:b/>
          <w:bCs/>
          <w:color w:val="454540"/>
          <w:spacing w:val="6"/>
          <w:kern w:val="0"/>
          <w:sz w:val="15"/>
          <w:szCs w:val="15"/>
          <w:lang w:eastAsia="en-IN"/>
          <w14:ligatures w14:val="none"/>
        </w:rPr>
        <w:t>PATUXENT RIVER, MD 20670-5000 USA</w:t>
      </w:r>
    </w:p>
    <w:p w14:paraId="6D4796BB" w14:textId="77777777" w:rsidR="004858A0" w:rsidRPr="004858A0" w:rsidRDefault="004858A0" w:rsidP="004858A0">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4858A0">
        <w:rPr>
          <w:rFonts w:ascii="Helvetica" w:eastAsia="Times New Roman" w:hAnsi="Helvetica" w:cs="Times New Roman"/>
          <w:b/>
          <w:bCs/>
          <w:color w:val="454540"/>
          <w:kern w:val="0"/>
          <w:sz w:val="36"/>
          <w:szCs w:val="36"/>
          <w:lang w:eastAsia="en-IN"/>
          <w14:ligatures w14:val="none"/>
        </w:rPr>
        <w:t>Attachments/Links</w:t>
      </w:r>
    </w:p>
    <w:p w14:paraId="6E6E69AF" w14:textId="77777777" w:rsidR="004858A0" w:rsidRPr="004858A0" w:rsidRDefault="004858A0" w:rsidP="004858A0">
      <w:pPr>
        <w:shd w:val="clear" w:color="auto" w:fill="FFFFFF"/>
        <w:spacing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color w:val="2E2E2A"/>
          <w:kern w:val="0"/>
          <w:lang w:eastAsia="en-IN"/>
          <w14:ligatures w14:val="none"/>
        </w:rPr>
        <w:pict w14:anchorId="1ED2DF81">
          <v:rect id="_x0000_i1029" style="width:0;height:.75pt" o:hralign="center" o:hrstd="t" o:hr="t" fillcolor="#a0a0a0" stroked="f"/>
        </w:pict>
      </w:r>
    </w:p>
    <w:p w14:paraId="1CD95231" w14:textId="77777777" w:rsidR="004858A0" w:rsidRPr="004858A0" w:rsidRDefault="004858A0" w:rsidP="004858A0">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4858A0">
        <w:rPr>
          <w:rFonts w:ascii="Helvetica" w:eastAsia="Times New Roman" w:hAnsi="Helvetica" w:cs="Times New Roman"/>
          <w:b/>
          <w:bCs/>
          <w:color w:val="454540"/>
          <w:kern w:val="0"/>
          <w:sz w:val="27"/>
          <w:szCs w:val="27"/>
          <w:lang w:eastAsia="en-IN"/>
          <w14:ligatures w14:val="none"/>
        </w:rPr>
        <w:t>Links</w:t>
      </w:r>
    </w:p>
    <w:p w14:paraId="5832DFC4" w14:textId="77777777" w:rsidR="004858A0" w:rsidRPr="004858A0" w:rsidRDefault="004858A0" w:rsidP="004858A0">
      <w:pPr>
        <w:shd w:val="clear" w:color="auto" w:fill="FFFFFF"/>
        <w:spacing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color w:val="2E2E2A"/>
          <w:kern w:val="0"/>
          <w:lang w:eastAsia="en-IN"/>
          <w14:ligatures w14:val="none"/>
        </w:rPr>
        <w:t>No links have been added to this opportunity.</w:t>
      </w:r>
    </w:p>
    <w:p w14:paraId="32BF445C" w14:textId="77777777" w:rsidR="004858A0" w:rsidRPr="004858A0" w:rsidRDefault="004858A0" w:rsidP="004858A0">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4858A0">
        <w:rPr>
          <w:rFonts w:ascii="Helvetica" w:eastAsia="Times New Roman" w:hAnsi="Helvetica" w:cs="Times New Roman"/>
          <w:b/>
          <w:bCs/>
          <w:color w:val="454540"/>
          <w:kern w:val="0"/>
          <w:sz w:val="27"/>
          <w:szCs w:val="27"/>
          <w:lang w:eastAsia="en-IN"/>
          <w14:ligatures w14:val="none"/>
        </w:rPr>
        <w:t>Attachments</w:t>
      </w:r>
    </w:p>
    <w:p w14:paraId="6EAE554F" w14:textId="77777777" w:rsidR="004858A0" w:rsidRPr="004858A0" w:rsidRDefault="004858A0" w:rsidP="004858A0">
      <w:pPr>
        <w:shd w:val="clear" w:color="auto" w:fill="FFFFFF"/>
        <w:spacing w:after="0" w:line="240" w:lineRule="auto"/>
        <w:rPr>
          <w:rFonts w:ascii="Helvetica" w:eastAsia="Times New Roman" w:hAnsi="Helvetica" w:cs="Times New Roman"/>
          <w:color w:val="2E2E2A"/>
          <w:kern w:val="0"/>
          <w:lang w:eastAsia="en-IN"/>
          <w14:ligatures w14:val="none"/>
        </w:rPr>
      </w:pPr>
      <w:r w:rsidRPr="004858A0">
        <w:rPr>
          <w:rFonts w:ascii="Helvetica" w:eastAsia="Times New Roman" w:hAnsi="Helvetica" w:cs="Times New Roman"/>
          <w:color w:val="2E2E2A"/>
          <w:kern w:val="0"/>
          <w:lang w:eastAsia="en-IN"/>
          <w14:ligatures w14:val="none"/>
        </w:rPr>
        <w:t>No attachments have been added to this opportunity.</w:t>
      </w:r>
    </w:p>
    <w:p w14:paraId="277B3090" w14:textId="77777777" w:rsidR="004858A0" w:rsidRDefault="004858A0"/>
    <w:sectPr w:rsidR="004858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655E9"/>
    <w:multiLevelType w:val="multilevel"/>
    <w:tmpl w:val="36B0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7076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484"/>
    <w:rsid w:val="001D4484"/>
    <w:rsid w:val="004858A0"/>
    <w:rsid w:val="00513A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E6520"/>
  <w15:chartTrackingRefBased/>
  <w15:docId w15:val="{CD3CBABD-1C27-4DC2-B3F3-32EFE1C0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44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44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448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448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448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44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44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44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44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44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44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448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448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448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44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44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44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4484"/>
    <w:rPr>
      <w:rFonts w:eastAsiaTheme="majorEastAsia" w:cstheme="majorBidi"/>
      <w:color w:val="272727" w:themeColor="text1" w:themeTint="D8"/>
    </w:rPr>
  </w:style>
  <w:style w:type="paragraph" w:styleId="Title">
    <w:name w:val="Title"/>
    <w:basedOn w:val="Normal"/>
    <w:next w:val="Normal"/>
    <w:link w:val="TitleChar"/>
    <w:uiPriority w:val="10"/>
    <w:qFormat/>
    <w:rsid w:val="001D44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44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44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44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4484"/>
    <w:pPr>
      <w:spacing w:before="160"/>
      <w:jc w:val="center"/>
    </w:pPr>
    <w:rPr>
      <w:i/>
      <w:iCs/>
      <w:color w:val="404040" w:themeColor="text1" w:themeTint="BF"/>
    </w:rPr>
  </w:style>
  <w:style w:type="character" w:customStyle="1" w:styleId="QuoteChar">
    <w:name w:val="Quote Char"/>
    <w:basedOn w:val="DefaultParagraphFont"/>
    <w:link w:val="Quote"/>
    <w:uiPriority w:val="29"/>
    <w:rsid w:val="001D4484"/>
    <w:rPr>
      <w:i/>
      <w:iCs/>
      <w:color w:val="404040" w:themeColor="text1" w:themeTint="BF"/>
    </w:rPr>
  </w:style>
  <w:style w:type="paragraph" w:styleId="ListParagraph">
    <w:name w:val="List Paragraph"/>
    <w:basedOn w:val="Normal"/>
    <w:uiPriority w:val="34"/>
    <w:qFormat/>
    <w:rsid w:val="001D4484"/>
    <w:pPr>
      <w:ind w:left="720"/>
      <w:contextualSpacing/>
    </w:pPr>
  </w:style>
  <w:style w:type="character" w:styleId="IntenseEmphasis">
    <w:name w:val="Intense Emphasis"/>
    <w:basedOn w:val="DefaultParagraphFont"/>
    <w:uiPriority w:val="21"/>
    <w:qFormat/>
    <w:rsid w:val="001D4484"/>
    <w:rPr>
      <w:i/>
      <w:iCs/>
      <w:color w:val="2F5496" w:themeColor="accent1" w:themeShade="BF"/>
    </w:rPr>
  </w:style>
  <w:style w:type="paragraph" w:styleId="IntenseQuote">
    <w:name w:val="Intense Quote"/>
    <w:basedOn w:val="Normal"/>
    <w:next w:val="Normal"/>
    <w:link w:val="IntenseQuoteChar"/>
    <w:uiPriority w:val="30"/>
    <w:qFormat/>
    <w:rsid w:val="001D44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4484"/>
    <w:rPr>
      <w:i/>
      <w:iCs/>
      <w:color w:val="2F5496" w:themeColor="accent1" w:themeShade="BF"/>
    </w:rPr>
  </w:style>
  <w:style w:type="character" w:styleId="IntenseReference">
    <w:name w:val="Intense Reference"/>
    <w:basedOn w:val="DefaultParagraphFont"/>
    <w:uiPriority w:val="32"/>
    <w:qFormat/>
    <w:rsid w:val="001D4484"/>
    <w:rPr>
      <w:b/>
      <w:bCs/>
      <w:smallCaps/>
      <w:color w:val="2F5496" w:themeColor="accent1" w:themeShade="BF"/>
      <w:spacing w:val="5"/>
    </w:rPr>
  </w:style>
  <w:style w:type="character" w:styleId="Hyperlink">
    <w:name w:val="Hyperlink"/>
    <w:basedOn w:val="DefaultParagraphFont"/>
    <w:uiPriority w:val="99"/>
    <w:unhideWhenUsed/>
    <w:rsid w:val="004858A0"/>
    <w:rPr>
      <w:color w:val="0563C1" w:themeColor="hyperlink"/>
      <w:u w:val="single"/>
    </w:rPr>
  </w:style>
  <w:style w:type="character" w:styleId="UnresolvedMention">
    <w:name w:val="Unresolved Mention"/>
    <w:basedOn w:val="DefaultParagraphFont"/>
    <w:uiPriority w:val="99"/>
    <w:semiHidden/>
    <w:unhideWhenUsed/>
    <w:rsid w:val="00485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1fcb0550dfe748dbb3a4a17633cdefb3/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2026-06-17T12:25:00Z</dcterms:created>
  <dcterms:modified xsi:type="dcterms:W3CDTF">2026-06-17T12:25:00Z</dcterms:modified>
</cp:coreProperties>
</file>